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7D8D" w14:textId="1C33F331" w:rsidR="00F65446" w:rsidRPr="00904379" w:rsidRDefault="005C3EC8" w:rsidP="00D43B12">
      <w:pPr>
        <w:pStyle w:val="Obecntext"/>
        <w:spacing w:line="48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JE </w:t>
      </w:r>
      <w:r w:rsidR="00F568B9" w:rsidRPr="00904379">
        <w:rPr>
          <w:rStyle w:val="Siln"/>
          <w:b w:val="0"/>
          <w:bCs w:val="0"/>
        </w:rPr>
        <w:t xml:space="preserve">Dukovany, </w:t>
      </w:r>
      <w:r w:rsidR="00D9647B">
        <w:rPr>
          <w:rStyle w:val="Siln"/>
          <w:b w:val="0"/>
          <w:bCs w:val="0"/>
        </w:rPr>
        <w:t>4</w:t>
      </w:r>
      <w:r w:rsidR="003D6065">
        <w:rPr>
          <w:rStyle w:val="Siln"/>
          <w:b w:val="0"/>
          <w:bCs w:val="0"/>
        </w:rPr>
        <w:t>.</w:t>
      </w:r>
      <w:r w:rsidR="005B218E">
        <w:rPr>
          <w:rStyle w:val="Siln"/>
          <w:b w:val="0"/>
          <w:bCs w:val="0"/>
        </w:rPr>
        <w:t xml:space="preserve"> </w:t>
      </w:r>
      <w:r w:rsidR="00D9647B">
        <w:rPr>
          <w:rStyle w:val="Siln"/>
          <w:b w:val="0"/>
          <w:bCs w:val="0"/>
        </w:rPr>
        <w:t>září</w:t>
      </w:r>
      <w:r w:rsidR="0043615D">
        <w:rPr>
          <w:rStyle w:val="Siln"/>
          <w:b w:val="0"/>
          <w:bCs w:val="0"/>
        </w:rPr>
        <w:t xml:space="preserve"> 2024</w:t>
      </w:r>
    </w:p>
    <w:p w14:paraId="2C41FDE5" w14:textId="1CB5CE2B" w:rsidR="008B0461" w:rsidRDefault="00904379" w:rsidP="008B0461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  <w:bookmarkStart w:id="0" w:name="_Hlk77582579"/>
      <w:bookmarkStart w:id="1" w:name="_Hlk75352857"/>
      <w:bookmarkStart w:id="2" w:name="_Hlk88216643"/>
      <w:bookmarkStart w:id="3" w:name="_Hlk110324802"/>
      <w:bookmarkStart w:id="4" w:name="_Hlk16066868"/>
    </w:p>
    <w:p w14:paraId="029EC686" w14:textId="77777777" w:rsidR="001A74CF" w:rsidRDefault="001A74CF" w:rsidP="008B0461">
      <w:pPr>
        <w:pStyle w:val="Nadpis3rovn"/>
      </w:pPr>
    </w:p>
    <w:p w14:paraId="3F861C55" w14:textId="781F3BCD" w:rsidR="00D9647B" w:rsidRPr="00D9647B" w:rsidRDefault="00D9647B" w:rsidP="00D9647B">
      <w:pPr>
        <w:spacing w:after="300" w:line="300" w:lineRule="atLeast"/>
        <w:rPr>
          <w:rFonts w:ascii="Roobert CEZ Light" w:hAnsi="Roobert CEZ Light"/>
          <w:color w:val="E84F13"/>
          <w:sz w:val="48"/>
          <w:szCs w:val="48"/>
        </w:rPr>
      </w:pPr>
      <w:bookmarkStart w:id="5" w:name="_Hlk165019671"/>
      <w:bookmarkStart w:id="6" w:name="_Hlk163711841"/>
      <w:bookmarkEnd w:id="0"/>
      <w:bookmarkEnd w:id="1"/>
      <w:bookmarkEnd w:id="2"/>
      <w:r w:rsidRPr="00D9647B">
        <w:rPr>
          <w:rFonts w:ascii="Roobert CEZ Light" w:hAnsi="Roobert CEZ Light"/>
          <w:color w:val="E84F13"/>
          <w:sz w:val="48"/>
          <w:szCs w:val="48"/>
        </w:rPr>
        <w:t xml:space="preserve">Dukovany přilákaly o prázdninách téměř </w:t>
      </w:r>
      <w:r>
        <w:rPr>
          <w:rFonts w:ascii="Roobert CEZ Light" w:hAnsi="Roobert CEZ Light"/>
          <w:color w:val="E84F13"/>
          <w:sz w:val="48"/>
          <w:szCs w:val="48"/>
        </w:rPr>
        <w:t xml:space="preserve">       </w:t>
      </w:r>
      <w:r w:rsidRPr="00D9647B">
        <w:rPr>
          <w:rFonts w:ascii="Roobert CEZ Light" w:hAnsi="Roobert CEZ Light"/>
          <w:color w:val="E84F13"/>
          <w:sz w:val="48"/>
          <w:szCs w:val="48"/>
        </w:rPr>
        <w:t xml:space="preserve">10 tisíc návštěvníků, v oblibě byla obě infocentra i letní autokino </w:t>
      </w:r>
    </w:p>
    <w:p w14:paraId="16F9B77B" w14:textId="61461A09" w:rsidR="00D9647B" w:rsidRPr="00D9647B" w:rsidRDefault="00D9647B" w:rsidP="00D9647B">
      <w:pPr>
        <w:spacing w:line="276" w:lineRule="auto"/>
        <w:rPr>
          <w:rFonts w:ascii="Roobert CEZ SemiBold" w:hAnsi="Roobert CEZ SemiBold"/>
          <w:color w:val="676C6F"/>
          <w:sz w:val="24"/>
        </w:rPr>
      </w:pPr>
      <w:bookmarkStart w:id="7" w:name="_Hlk176331647"/>
      <w:r w:rsidRPr="00D9647B">
        <w:rPr>
          <w:rFonts w:ascii="Roobert CEZ SemiBold" w:hAnsi="Roobert CEZ SemiBold"/>
          <w:color w:val="676C6F"/>
          <w:sz w:val="24"/>
        </w:rPr>
        <w:t>V letošním parném létě se přišlo „zchladit“ do infocenter Dukovany a Dalešice více než 10 tisíc návštěvníků, srpnové podvečery pak patřily filmovým zážitkům pod chladicími věžemi. Letní kino bratří Čadíků nabídlo české i zahraniční filmy, komedie i drama. Nezaměnitelnou atmosféru s vůní popcornu prožilo více než 3 tisíce návštěvníků, navíc díky jejich štědrosti při dobrovolném vstupném pojedou děti z regionálních dětských domovů na dovolenou k moři.</w:t>
      </w:r>
    </w:p>
    <w:bookmarkEnd w:id="7"/>
    <w:p w14:paraId="0500B1EB" w14:textId="163B047B" w:rsidR="00D9647B" w:rsidRPr="00D9647B" w:rsidRDefault="00D9647B" w:rsidP="00D9647B">
      <w:pPr>
        <w:pStyle w:val="nimbus-medium"/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</w:pPr>
      <w:r w:rsidRPr="00D9647B"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  <w:t>Teplé letní počasí, které provázelo letošní filmové víkendy, přivedlo do největšího autokina u nás přesně 3 124 diváků. „Na letňák u elektrárny se těšíme celý rok,“ říká s úsměvem manželský pár, který si s sebou přivezl i psíka. Dobrovolné vstupné z letního kina putuje každý rok na dobrý účel. Letos to bylo do dětských domovů Hrotovice a Náměšť. „Naše děti se samy zapojily do organizace letního kina,“ říká Hana Švecová, ředitelka obou domovů. „Užili jsme si tu všichni hodně legrace a výtěžek na pobyt u moře více než 85 tisíc korun jsme opravdu nečekali,“ děkuje Hana Švecová.</w:t>
      </w:r>
    </w:p>
    <w:p w14:paraId="06B63BBF" w14:textId="77777777" w:rsidR="00D9647B" w:rsidRPr="00D9647B" w:rsidRDefault="00D9647B" w:rsidP="00D9647B">
      <w:pPr>
        <w:pStyle w:val="nimbus-medium"/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</w:pPr>
      <w:r w:rsidRPr="00D9647B"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  <w:t>Kromě letního kina navštěvovali zájemci také hojně infocentra Dukovan a Dalešic, za oba prázdninové měsíce to bylo přesně 9 248 lidí. A někteří přijeli opravdu z daleka. „Přestože jsme měli 2 týdny zavřeno kvůli výměně oken, byla návštěvnost infocenter Dukovany a Dalešice velmi vysoká,“ říká průvodkyně Dana Janovská. „Letní období k nám přivádí také zajímavé osoby ze zahraničí. Letos jsme tu měli na 300 návštěvníků z 15 zemí, nejdelší cestu k nám vážili z USA, Mexika, Nového Zélandu nebo Austrálie,“ dodává Dana Janovská.</w:t>
      </w:r>
    </w:p>
    <w:p w14:paraId="181ECAC8" w14:textId="77777777" w:rsidR="00D9647B" w:rsidRPr="00D9647B" w:rsidRDefault="00D9647B" w:rsidP="00D9647B">
      <w:pPr>
        <w:pStyle w:val="nimbus-medium"/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</w:pPr>
      <w:r w:rsidRPr="00D9647B"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  <w:t>Prázdninami ale „sezóna“ v Dukovanech nekončí, už tento pátek 6. září startují noční prohlídky elektrárny, které potrvají do konce měsíce. „Vyhlášené termíny byly během několika dnů plně obsazené,“ sděluje Dana Janovská. V průběhu léta připravil ČEZ ve svých infocentrech také letní soutěž. Do vyplnění speciálního kvízu s otázkami na téma obnovitelných zdrojů energie a jaderné energetiky se zapojovali návštěvníci, odměnou byla oblíbená karetní hra.</w:t>
      </w:r>
    </w:p>
    <w:p w14:paraId="70561D91" w14:textId="77777777" w:rsidR="00D9647B" w:rsidRPr="00D9647B" w:rsidRDefault="00D9647B" w:rsidP="00D9647B">
      <w:pPr>
        <w:pStyle w:val="nimbus-medium"/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</w:pPr>
      <w:r w:rsidRPr="00D9647B"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  <w:t xml:space="preserve">Velmi vysokou prázdninovou návštěvnost zaznamenalo i druhé „jaderné“ centrum v Temelíně, kam dorazilo přes 14 000 lidí.  Infocentra Skupiny ČEZ přibližují svět energie prostřednictvím interaktivních modelů, které vysvětlí principy výroby a distribuce energie. Ve většině infocenter je možné navštívit samotný provoz elektrárny, odborní průvodci mají připraveno mnoho zajímavostí a perliček z oblasti energetiky, k vyzkoušení je také virtuální realita a fyzikální pokusy. Více informací o prohlídkách infocenter ČEZ na </w:t>
      </w:r>
      <w:hyperlink r:id="rId7" w:history="1">
        <w:r w:rsidRPr="00D9647B">
          <w:rPr>
            <w:rFonts w:ascii="Roobert CEZ Light" w:eastAsiaTheme="minorHAnsi" w:hAnsi="Roobert CEZ Light" w:cstheme="minorBidi"/>
            <w:color w:val="676C6F"/>
            <w:sz w:val="22"/>
            <w:szCs w:val="22"/>
            <w:lang w:eastAsia="en-US"/>
          </w:rPr>
          <w:t>www.cez.cz/infocentra</w:t>
        </w:r>
      </w:hyperlink>
      <w:r w:rsidRPr="00D9647B"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  <w:t>.</w:t>
      </w:r>
    </w:p>
    <w:p w14:paraId="19713309" w14:textId="77777777" w:rsidR="00DD2CA5" w:rsidRDefault="00DD2CA5" w:rsidP="00C36D6A">
      <w:pPr>
        <w:pStyle w:val="Obecnytext"/>
        <w:ind w:right="0"/>
        <w:rPr>
          <w:b/>
          <w:bCs/>
          <w:sz w:val="22"/>
          <w:szCs w:val="22"/>
        </w:rPr>
      </w:pPr>
    </w:p>
    <w:p w14:paraId="5B0A2954" w14:textId="77777777" w:rsidR="00DD2CA5" w:rsidRDefault="00DD2CA5" w:rsidP="00C36D6A">
      <w:pPr>
        <w:pStyle w:val="Obecnytext"/>
        <w:ind w:right="0"/>
        <w:rPr>
          <w:b/>
          <w:bCs/>
          <w:sz w:val="22"/>
          <w:szCs w:val="22"/>
        </w:rPr>
      </w:pPr>
    </w:p>
    <w:p w14:paraId="2FE89851" w14:textId="0B7C6D50" w:rsidR="00971DC7" w:rsidRPr="00C36D6A" w:rsidRDefault="00D423BD" w:rsidP="00C36D6A">
      <w:pPr>
        <w:pStyle w:val="Obecnytext"/>
        <w:ind w:right="0"/>
        <w:rPr>
          <w:iCs/>
          <w:sz w:val="22"/>
          <w:szCs w:val="22"/>
        </w:rPr>
      </w:pPr>
      <w:r>
        <w:rPr>
          <w:b/>
          <w:bCs/>
          <w:sz w:val="22"/>
          <w:szCs w:val="22"/>
        </w:rPr>
        <w:t>Mgr. Jana Štefánková</w:t>
      </w:r>
      <w:r w:rsidR="00C37B0F" w:rsidRPr="00F1307C">
        <w:rPr>
          <w:b/>
          <w:bCs/>
          <w:sz w:val="22"/>
          <w:szCs w:val="22"/>
        </w:rPr>
        <w:br/>
      </w:r>
      <w:r w:rsidR="00C37B0F" w:rsidRPr="00F1307C">
        <w:rPr>
          <w:iCs/>
          <w:sz w:val="22"/>
          <w:szCs w:val="22"/>
        </w:rPr>
        <w:t>ČEZ, a. s., JE Dukovany</w:t>
      </w:r>
    </w:p>
    <w:bookmarkEnd w:id="3"/>
    <w:bookmarkEnd w:id="4"/>
    <w:bookmarkEnd w:id="5"/>
    <w:bookmarkEnd w:id="6"/>
    <w:p w14:paraId="78348BFA" w14:textId="77777777" w:rsidR="00037272" w:rsidRPr="00037272" w:rsidRDefault="00037272" w:rsidP="00037272">
      <w:pPr>
        <w:spacing w:line="276" w:lineRule="auto"/>
        <w:rPr>
          <w:rFonts w:ascii="Roobert CEZ Light" w:hAnsi="Roobert CEZ Light"/>
          <w:color w:val="676C6F"/>
        </w:rPr>
      </w:pPr>
    </w:p>
    <w:sectPr w:rsidR="00037272" w:rsidRPr="00037272" w:rsidSect="00B97D6D">
      <w:headerReference w:type="default" r:id="rId8"/>
      <w:footerReference w:type="default" r:id="rId9"/>
      <w:pgSz w:w="11906" w:h="16838"/>
      <w:pgMar w:top="2410" w:right="991" w:bottom="851" w:left="1134" w:header="113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6E2E3" w14:textId="77777777" w:rsidR="00EC17A0" w:rsidRDefault="00EC17A0" w:rsidP="00D43B12">
      <w:pPr>
        <w:spacing w:after="0" w:line="240" w:lineRule="auto"/>
      </w:pPr>
      <w:r>
        <w:separator/>
      </w:r>
    </w:p>
  </w:endnote>
  <w:endnote w:type="continuationSeparator" w:id="0">
    <w:p w14:paraId="6C660F24" w14:textId="77777777" w:rsidR="00EC17A0" w:rsidRDefault="00EC17A0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Roobert CEZ Light">
    <w:altName w:val="Calibri"/>
    <w:charset w:val="EE"/>
    <w:family w:val="auto"/>
    <w:pitch w:val="variable"/>
    <w:sig w:usb0="A10000FF" w:usb1="0000607B" w:usb2="00000000" w:usb3="00000000" w:csb0="00000093" w:csb1="00000000"/>
  </w:font>
  <w:font w:name="Roobert CEZ SemiBold">
    <w:altName w:val="Calibri"/>
    <w:charset w:val="EE"/>
    <w:family w:val="auto"/>
    <w:pitch w:val="variable"/>
    <w:sig w:usb0="A10000FF" w:usb1="0000607B" w:usb2="00000000" w:usb3="00000000" w:csb0="00000093" w:csb1="00000000"/>
  </w:font>
  <w:font w:name="NimbusCEZOTMedium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obert CEZ">
    <w:altName w:val="Calibri"/>
    <w:charset w:val="EE"/>
    <w:family w:val="auto"/>
    <w:pitch w:val="variable"/>
    <w:sig w:usb0="A10000FF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www.cez.cz   |   www.nadacecez.cz   |   www.aktivnizona.cz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949B0" w14:textId="77777777" w:rsidR="00EC17A0" w:rsidRDefault="00EC17A0" w:rsidP="00D43B12">
      <w:pPr>
        <w:spacing w:after="0" w:line="240" w:lineRule="auto"/>
      </w:pPr>
      <w:r>
        <w:separator/>
      </w:r>
    </w:p>
  </w:footnote>
  <w:footnote w:type="continuationSeparator" w:id="0">
    <w:p w14:paraId="1010EF58" w14:textId="77777777" w:rsidR="00EC17A0" w:rsidRDefault="00EC17A0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2389"/>
    <w:multiLevelType w:val="hybridMultilevel"/>
    <w:tmpl w:val="EF8A3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7E73"/>
    <w:multiLevelType w:val="hybridMultilevel"/>
    <w:tmpl w:val="FF1ED4DE"/>
    <w:lvl w:ilvl="0" w:tplc="7EDE9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46798">
    <w:abstractNumId w:val="1"/>
  </w:num>
  <w:num w:numId="2" w16cid:durableId="94569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B9"/>
    <w:rsid w:val="000025DE"/>
    <w:rsid w:val="00002A46"/>
    <w:rsid w:val="00002AA9"/>
    <w:rsid w:val="000140AA"/>
    <w:rsid w:val="00022D50"/>
    <w:rsid w:val="00022FD1"/>
    <w:rsid w:val="00037272"/>
    <w:rsid w:val="00051F8C"/>
    <w:rsid w:val="00063771"/>
    <w:rsid w:val="00092827"/>
    <w:rsid w:val="000B10EF"/>
    <w:rsid w:val="000B74A0"/>
    <w:rsid w:val="000E4CCF"/>
    <w:rsid w:val="000F6DE9"/>
    <w:rsid w:val="000F7DB9"/>
    <w:rsid w:val="00104DDE"/>
    <w:rsid w:val="0012055C"/>
    <w:rsid w:val="00125339"/>
    <w:rsid w:val="00140160"/>
    <w:rsid w:val="00143EA0"/>
    <w:rsid w:val="00192F21"/>
    <w:rsid w:val="001A1293"/>
    <w:rsid w:val="001A74CF"/>
    <w:rsid w:val="001B5D44"/>
    <w:rsid w:val="001C0DA1"/>
    <w:rsid w:val="001D5983"/>
    <w:rsid w:val="001E2F9C"/>
    <w:rsid w:val="001F4434"/>
    <w:rsid w:val="00226728"/>
    <w:rsid w:val="00235E7D"/>
    <w:rsid w:val="002417E3"/>
    <w:rsid w:val="002432B2"/>
    <w:rsid w:val="002467C4"/>
    <w:rsid w:val="00250E68"/>
    <w:rsid w:val="00252981"/>
    <w:rsid w:val="00261E1F"/>
    <w:rsid w:val="00264F34"/>
    <w:rsid w:val="00285E80"/>
    <w:rsid w:val="002B2EA3"/>
    <w:rsid w:val="002B75D1"/>
    <w:rsid w:val="003022D8"/>
    <w:rsid w:val="00305349"/>
    <w:rsid w:val="00312165"/>
    <w:rsid w:val="00341DB0"/>
    <w:rsid w:val="003543A2"/>
    <w:rsid w:val="00356969"/>
    <w:rsid w:val="003622C9"/>
    <w:rsid w:val="00371702"/>
    <w:rsid w:val="00385B64"/>
    <w:rsid w:val="003B7997"/>
    <w:rsid w:val="003C7BF2"/>
    <w:rsid w:val="003D6065"/>
    <w:rsid w:val="003D7455"/>
    <w:rsid w:val="003E5949"/>
    <w:rsid w:val="00401187"/>
    <w:rsid w:val="0043011D"/>
    <w:rsid w:val="0043615D"/>
    <w:rsid w:val="00440A88"/>
    <w:rsid w:val="00444CE9"/>
    <w:rsid w:val="00455179"/>
    <w:rsid w:val="00466B86"/>
    <w:rsid w:val="0047069A"/>
    <w:rsid w:val="004A2265"/>
    <w:rsid w:val="004B58BA"/>
    <w:rsid w:val="004B71BD"/>
    <w:rsid w:val="004E331C"/>
    <w:rsid w:val="004E6DE6"/>
    <w:rsid w:val="005019AF"/>
    <w:rsid w:val="005104ED"/>
    <w:rsid w:val="00535618"/>
    <w:rsid w:val="00546AB1"/>
    <w:rsid w:val="00552813"/>
    <w:rsid w:val="00557741"/>
    <w:rsid w:val="00570DB7"/>
    <w:rsid w:val="00582B83"/>
    <w:rsid w:val="005927CD"/>
    <w:rsid w:val="00595FAD"/>
    <w:rsid w:val="00596225"/>
    <w:rsid w:val="005B218E"/>
    <w:rsid w:val="005B6CDD"/>
    <w:rsid w:val="005C3EC8"/>
    <w:rsid w:val="005C6B3E"/>
    <w:rsid w:val="005E7DBF"/>
    <w:rsid w:val="00610EC0"/>
    <w:rsid w:val="00615742"/>
    <w:rsid w:val="00623CF0"/>
    <w:rsid w:val="00624213"/>
    <w:rsid w:val="006A3773"/>
    <w:rsid w:val="006A7157"/>
    <w:rsid w:val="006B2BCC"/>
    <w:rsid w:val="006F4B6F"/>
    <w:rsid w:val="0070710D"/>
    <w:rsid w:val="00726BA6"/>
    <w:rsid w:val="00736B41"/>
    <w:rsid w:val="007410F9"/>
    <w:rsid w:val="00745EAE"/>
    <w:rsid w:val="007670ED"/>
    <w:rsid w:val="007839A2"/>
    <w:rsid w:val="007A7595"/>
    <w:rsid w:val="007E576E"/>
    <w:rsid w:val="007F7AE3"/>
    <w:rsid w:val="008204CE"/>
    <w:rsid w:val="00821AF7"/>
    <w:rsid w:val="008243B9"/>
    <w:rsid w:val="0083626F"/>
    <w:rsid w:val="008452A1"/>
    <w:rsid w:val="00847361"/>
    <w:rsid w:val="0086551E"/>
    <w:rsid w:val="008A5663"/>
    <w:rsid w:val="008A7670"/>
    <w:rsid w:val="008B0461"/>
    <w:rsid w:val="008B7DFA"/>
    <w:rsid w:val="008C2825"/>
    <w:rsid w:val="008D1D52"/>
    <w:rsid w:val="008D48BB"/>
    <w:rsid w:val="008E16DF"/>
    <w:rsid w:val="008F3F44"/>
    <w:rsid w:val="00900008"/>
    <w:rsid w:val="00904379"/>
    <w:rsid w:val="00913F6B"/>
    <w:rsid w:val="00943EE9"/>
    <w:rsid w:val="00971A28"/>
    <w:rsid w:val="00971DC7"/>
    <w:rsid w:val="009A03F6"/>
    <w:rsid w:val="009A4BAF"/>
    <w:rsid w:val="009B439B"/>
    <w:rsid w:val="009B7619"/>
    <w:rsid w:val="009D3D61"/>
    <w:rsid w:val="009D7456"/>
    <w:rsid w:val="009E2D39"/>
    <w:rsid w:val="009F23B3"/>
    <w:rsid w:val="009F6989"/>
    <w:rsid w:val="00A0006F"/>
    <w:rsid w:val="00A1429C"/>
    <w:rsid w:val="00A2061F"/>
    <w:rsid w:val="00A2467B"/>
    <w:rsid w:val="00A25F15"/>
    <w:rsid w:val="00A26435"/>
    <w:rsid w:val="00A32DED"/>
    <w:rsid w:val="00A440D7"/>
    <w:rsid w:val="00A571F6"/>
    <w:rsid w:val="00A578E8"/>
    <w:rsid w:val="00A61F46"/>
    <w:rsid w:val="00A66C34"/>
    <w:rsid w:val="00A77FAE"/>
    <w:rsid w:val="00A9147E"/>
    <w:rsid w:val="00A971DB"/>
    <w:rsid w:val="00AA220A"/>
    <w:rsid w:val="00AA3473"/>
    <w:rsid w:val="00AA53B0"/>
    <w:rsid w:val="00AC0418"/>
    <w:rsid w:val="00AD71A0"/>
    <w:rsid w:val="00AF24B4"/>
    <w:rsid w:val="00AF2EB1"/>
    <w:rsid w:val="00B00CB9"/>
    <w:rsid w:val="00B01B68"/>
    <w:rsid w:val="00B01FD5"/>
    <w:rsid w:val="00B41997"/>
    <w:rsid w:val="00B43DF8"/>
    <w:rsid w:val="00B47AA0"/>
    <w:rsid w:val="00B62316"/>
    <w:rsid w:val="00B6717D"/>
    <w:rsid w:val="00B706F5"/>
    <w:rsid w:val="00B84E44"/>
    <w:rsid w:val="00B97D6D"/>
    <w:rsid w:val="00BA15D3"/>
    <w:rsid w:val="00BA6ADA"/>
    <w:rsid w:val="00BC1BF3"/>
    <w:rsid w:val="00BD25DE"/>
    <w:rsid w:val="00C00B1F"/>
    <w:rsid w:val="00C123D3"/>
    <w:rsid w:val="00C2764E"/>
    <w:rsid w:val="00C36D6A"/>
    <w:rsid w:val="00C37B0F"/>
    <w:rsid w:val="00C51EF3"/>
    <w:rsid w:val="00C80192"/>
    <w:rsid w:val="00C92487"/>
    <w:rsid w:val="00C93B85"/>
    <w:rsid w:val="00C95BAA"/>
    <w:rsid w:val="00CB179C"/>
    <w:rsid w:val="00CD2A36"/>
    <w:rsid w:val="00D167F5"/>
    <w:rsid w:val="00D229A4"/>
    <w:rsid w:val="00D302A8"/>
    <w:rsid w:val="00D31BD3"/>
    <w:rsid w:val="00D371A1"/>
    <w:rsid w:val="00D37D5C"/>
    <w:rsid w:val="00D423BD"/>
    <w:rsid w:val="00D43B12"/>
    <w:rsid w:val="00D45F5F"/>
    <w:rsid w:val="00D501A8"/>
    <w:rsid w:val="00D55004"/>
    <w:rsid w:val="00D61E5C"/>
    <w:rsid w:val="00D74724"/>
    <w:rsid w:val="00D840C0"/>
    <w:rsid w:val="00D90A62"/>
    <w:rsid w:val="00D9647B"/>
    <w:rsid w:val="00D9719D"/>
    <w:rsid w:val="00D97701"/>
    <w:rsid w:val="00DD2CA5"/>
    <w:rsid w:val="00DD6623"/>
    <w:rsid w:val="00DE30BB"/>
    <w:rsid w:val="00E06093"/>
    <w:rsid w:val="00E10D94"/>
    <w:rsid w:val="00E24667"/>
    <w:rsid w:val="00E4360F"/>
    <w:rsid w:val="00E46568"/>
    <w:rsid w:val="00E5739D"/>
    <w:rsid w:val="00E72BE1"/>
    <w:rsid w:val="00E73B34"/>
    <w:rsid w:val="00E756E3"/>
    <w:rsid w:val="00E77549"/>
    <w:rsid w:val="00E823DE"/>
    <w:rsid w:val="00E92D7D"/>
    <w:rsid w:val="00E94952"/>
    <w:rsid w:val="00EA7979"/>
    <w:rsid w:val="00EC17A0"/>
    <w:rsid w:val="00EC3444"/>
    <w:rsid w:val="00EC6DCF"/>
    <w:rsid w:val="00ED725F"/>
    <w:rsid w:val="00EE5BC9"/>
    <w:rsid w:val="00F014D2"/>
    <w:rsid w:val="00F1307C"/>
    <w:rsid w:val="00F248A0"/>
    <w:rsid w:val="00F3097B"/>
    <w:rsid w:val="00F46A72"/>
    <w:rsid w:val="00F568B9"/>
    <w:rsid w:val="00F6378D"/>
    <w:rsid w:val="00F65446"/>
    <w:rsid w:val="00F678AA"/>
    <w:rsid w:val="00FA3974"/>
    <w:rsid w:val="00FC609C"/>
    <w:rsid w:val="00FF4C0D"/>
    <w:rsid w:val="00FF6515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2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E5BC9"/>
    <w:pPr>
      <w:keepNext/>
      <w:keepLines/>
      <w:spacing w:before="300" w:after="150" w:line="300" w:lineRule="atLeast"/>
      <w:outlineLvl w:val="1"/>
    </w:pPr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qFormat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nhideWhenUsed/>
    <w:rsid w:val="007E576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576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E5BC9"/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EE5BC9"/>
    <w:pPr>
      <w:numPr>
        <w:ilvl w:val="1"/>
      </w:numPr>
      <w:spacing w:after="300" w:line="300" w:lineRule="atLeast"/>
    </w:pPr>
    <w:rPr>
      <w:rFonts w:eastAsiaTheme="minorEastAsia"/>
      <w:color w:val="363738" w:themeColor="text2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EE5BC9"/>
    <w:rPr>
      <w:rFonts w:eastAsiaTheme="minorEastAsia"/>
      <w:color w:val="363738" w:themeColor="text2"/>
      <w:sz w:val="30"/>
    </w:rPr>
  </w:style>
  <w:style w:type="paragraph" w:customStyle="1" w:styleId="xs14">
    <w:name w:val="x_s14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paragraph" w:customStyle="1" w:styleId="xs19">
    <w:name w:val="x_s19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xbumpedfont15">
    <w:name w:val="x_bumpedfont15"/>
    <w:basedOn w:val="Standardnpsmoodstavce"/>
    <w:rsid w:val="00E46568"/>
  </w:style>
  <w:style w:type="character" w:customStyle="1" w:styleId="xbumpedfont20">
    <w:name w:val="x_bumpedfont20"/>
    <w:basedOn w:val="Standardnpsmoodstavce"/>
    <w:rsid w:val="00E46568"/>
  </w:style>
  <w:style w:type="paragraph" w:customStyle="1" w:styleId="Intro">
    <w:name w:val="Intro"/>
    <w:basedOn w:val="Normln"/>
    <w:rsid w:val="00466B86"/>
    <w:pPr>
      <w:suppressAutoHyphens/>
      <w:spacing w:after="0" w:line="240" w:lineRule="exact"/>
    </w:pPr>
    <w:rPr>
      <w:rFonts w:ascii="Arial" w:eastAsia="Times New Roman" w:hAnsi="Arial" w:cs="Arial"/>
      <w:b/>
      <w:bCs/>
      <w:color w:val="737373"/>
      <w:sz w:val="20"/>
      <w:szCs w:val="20"/>
      <w:lang w:eastAsia="ar-SA"/>
    </w:rPr>
  </w:style>
  <w:style w:type="paragraph" w:styleId="Podpis">
    <w:name w:val="Signature"/>
    <w:basedOn w:val="Normln"/>
    <w:link w:val="PodpisChar"/>
    <w:uiPriority w:val="26"/>
    <w:qFormat/>
    <w:rsid w:val="00B97D6D"/>
    <w:pPr>
      <w:spacing w:before="450" w:after="0" w:line="240" w:lineRule="auto"/>
    </w:pPr>
    <w:rPr>
      <w:b/>
      <w:color w:val="00C752" w:themeColor="accent6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B97D6D"/>
    <w:rPr>
      <w:b/>
      <w:color w:val="00C752" w:themeColor="accent6"/>
      <w:sz w:val="20"/>
    </w:rPr>
  </w:style>
  <w:style w:type="paragraph" w:customStyle="1" w:styleId="Funkce">
    <w:name w:val="Funkce"/>
    <w:basedOn w:val="Normln"/>
    <w:next w:val="Normln"/>
    <w:link w:val="FunkceChar"/>
    <w:uiPriority w:val="27"/>
    <w:qFormat/>
    <w:rsid w:val="00B97D6D"/>
    <w:pPr>
      <w:spacing w:after="300" w:line="300" w:lineRule="atLeast"/>
    </w:pPr>
    <w:rPr>
      <w:b/>
      <w:color w:val="666B6E"/>
      <w:sz w:val="20"/>
    </w:rPr>
  </w:style>
  <w:style w:type="character" w:customStyle="1" w:styleId="FunkceChar">
    <w:name w:val="Funkce Char"/>
    <w:basedOn w:val="Standardnpsmoodstavce"/>
    <w:link w:val="Funkce"/>
    <w:uiPriority w:val="27"/>
    <w:rsid w:val="00B97D6D"/>
    <w:rPr>
      <w:b/>
      <w:color w:val="666B6E"/>
      <w:sz w:val="20"/>
    </w:rPr>
  </w:style>
  <w:style w:type="paragraph" w:customStyle="1" w:styleId="-wm-msonormal">
    <w:name w:val="-wm-msonormal"/>
    <w:basedOn w:val="Normln"/>
    <w:rsid w:val="00D6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imbus-medium">
    <w:name w:val="nimbus-medium"/>
    <w:basedOn w:val="Normln"/>
    <w:rsid w:val="00226728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43EE9"/>
    <w:pPr>
      <w:spacing w:before="120" w:after="0" w:line="280" w:lineRule="atLeast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43EE9"/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erex">
    <w:name w:val="perex"/>
    <w:basedOn w:val="Normln"/>
    <w:uiPriority w:val="99"/>
    <w:semiHidden/>
    <w:rsid w:val="00AA347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Perex0">
    <w:name w:val="Perex"/>
    <w:basedOn w:val="Normln"/>
    <w:next w:val="Normln"/>
    <w:link w:val="PerexChar"/>
    <w:uiPriority w:val="4"/>
    <w:qFormat/>
    <w:rsid w:val="00B6717D"/>
    <w:pPr>
      <w:spacing w:after="300" w:line="300" w:lineRule="atLeast"/>
    </w:pPr>
    <w:rPr>
      <w:b/>
      <w:color w:val="363738" w:themeColor="text2"/>
      <w:sz w:val="20"/>
    </w:rPr>
  </w:style>
  <w:style w:type="character" w:customStyle="1" w:styleId="PerexChar">
    <w:name w:val="Perex Char"/>
    <w:basedOn w:val="Standardnpsmoodstavce"/>
    <w:link w:val="Perex0"/>
    <w:uiPriority w:val="4"/>
    <w:rsid w:val="00B6717D"/>
    <w:rPr>
      <w:b/>
      <w:color w:val="363738" w:themeColor="text2"/>
      <w:sz w:val="20"/>
    </w:rPr>
  </w:style>
  <w:style w:type="paragraph" w:customStyle="1" w:styleId="xxs20">
    <w:name w:val="x_x_s20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19">
    <w:name w:val="x_x_s19"/>
    <w:basedOn w:val="Standardnpsmoodstavce"/>
    <w:rsid w:val="00557741"/>
  </w:style>
  <w:style w:type="character" w:customStyle="1" w:styleId="xxs22">
    <w:name w:val="x_x_s22"/>
    <w:basedOn w:val="Standardnpsmoodstavce"/>
    <w:rsid w:val="00557741"/>
  </w:style>
  <w:style w:type="paragraph" w:customStyle="1" w:styleId="xxs23">
    <w:name w:val="x_x_s23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24">
    <w:name w:val="x_x_s24"/>
    <w:basedOn w:val="Standardnpsmoodstavce"/>
    <w:rsid w:val="00557741"/>
  </w:style>
  <w:style w:type="character" w:customStyle="1" w:styleId="xxs25">
    <w:name w:val="x_x_s25"/>
    <w:basedOn w:val="Standardnpsmoodstavce"/>
    <w:rsid w:val="00557741"/>
  </w:style>
  <w:style w:type="character" w:customStyle="1" w:styleId="xxs26">
    <w:name w:val="x_x_s26"/>
    <w:basedOn w:val="Standardnpsmoodstavce"/>
    <w:rsid w:val="00557741"/>
  </w:style>
  <w:style w:type="character" w:customStyle="1" w:styleId="normaltextrun">
    <w:name w:val="normaltextrun"/>
    <w:basedOn w:val="Standardnpsmoodstavce"/>
    <w:rsid w:val="005E7DBF"/>
  </w:style>
  <w:style w:type="paragraph" w:styleId="Zkladntext">
    <w:name w:val="Body Text"/>
    <w:basedOn w:val="Normln"/>
    <w:link w:val="ZkladntextChar"/>
    <w:uiPriority w:val="99"/>
    <w:semiHidden/>
    <w:unhideWhenUsed/>
    <w:rsid w:val="0031216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2165"/>
  </w:style>
  <w:style w:type="paragraph" w:styleId="Odstavecseseznamem">
    <w:name w:val="List Paragraph"/>
    <w:basedOn w:val="Normln"/>
    <w:uiPriority w:val="34"/>
    <w:qFormat/>
    <w:rsid w:val="00051F8C"/>
    <w:pPr>
      <w:spacing w:after="0" w:line="240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EC34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2">
    <w:name w:val="2"/>
    <w:basedOn w:val="Normln"/>
    <w:rsid w:val="00D50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msonormal">
    <w:name w:val="x_msonormal"/>
    <w:basedOn w:val="Normln"/>
    <w:rsid w:val="00D167F5"/>
    <w:pPr>
      <w:spacing w:after="0" w:line="240" w:lineRule="auto"/>
    </w:pPr>
    <w:rPr>
      <w:rFonts w:ascii="Aptos" w:eastAsia="Aptos" w:hAnsi="Aptos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z.cz/infocent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Obec Biskoupky</cp:lastModifiedBy>
  <cp:revision>2</cp:revision>
  <dcterms:created xsi:type="dcterms:W3CDTF">2024-09-05T03:28:00Z</dcterms:created>
  <dcterms:modified xsi:type="dcterms:W3CDTF">2024-09-05T03:28:00Z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2024-01-29T12:57:14Z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